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CBD2FD" w14:textId="33C6D545" w:rsidR="0023058A" w:rsidRPr="008E1D31" w:rsidRDefault="004A1DD5">
      <w:pPr>
        <w:rPr>
          <w:rFonts w:ascii="Times New Roman" w:hAnsi="Times New Roman" w:cs="Times New Roman"/>
          <w:b/>
          <w:bCs/>
          <w:sz w:val="28"/>
          <w:szCs w:val="28"/>
        </w:rPr>
      </w:pPr>
      <w:bookmarkStart w:id="0" w:name="_GoBack"/>
      <w:bookmarkEnd w:id="0"/>
      <w:r w:rsidRPr="008E1D31">
        <w:rPr>
          <w:rFonts w:ascii="Times New Roman" w:hAnsi="Times New Roman" w:cs="Times New Roman"/>
          <w:b/>
          <w:bCs/>
          <w:sz w:val="28"/>
          <w:szCs w:val="28"/>
        </w:rPr>
        <w:t xml:space="preserve">                                            </w:t>
      </w:r>
      <w:r w:rsidR="008E1D31" w:rsidRPr="008E1D31">
        <w:rPr>
          <w:rFonts w:ascii="Times New Roman" w:hAnsi="Times New Roman" w:cs="Times New Roman"/>
          <w:b/>
          <w:bCs/>
          <w:sz w:val="28"/>
          <w:szCs w:val="28"/>
        </w:rPr>
        <w:t>#2</w:t>
      </w:r>
      <w:r w:rsidRPr="008E1D31">
        <w:rPr>
          <w:rFonts w:ascii="Times New Roman" w:hAnsi="Times New Roman" w:cs="Times New Roman"/>
          <w:b/>
          <w:bCs/>
          <w:sz w:val="28"/>
          <w:szCs w:val="28"/>
        </w:rPr>
        <w:t xml:space="preserve">  </w:t>
      </w:r>
      <w:r w:rsidR="008E1D31" w:rsidRPr="008E1D31">
        <w:rPr>
          <w:rFonts w:ascii="Times New Roman" w:hAnsi="Times New Roman" w:cs="Times New Roman"/>
          <w:b/>
          <w:bCs/>
          <w:sz w:val="28"/>
          <w:szCs w:val="28"/>
        </w:rPr>
        <w:t xml:space="preserve">World </w:t>
      </w:r>
      <w:r w:rsidRPr="008E1D31">
        <w:rPr>
          <w:rFonts w:ascii="Times New Roman" w:hAnsi="Times New Roman" w:cs="Times New Roman"/>
          <w:b/>
          <w:bCs/>
          <w:sz w:val="28"/>
          <w:szCs w:val="28"/>
        </w:rPr>
        <w:t>History</w:t>
      </w:r>
      <w:r w:rsidR="008E1D31" w:rsidRPr="008E1D31">
        <w:rPr>
          <w:rFonts w:ascii="Times New Roman" w:hAnsi="Times New Roman" w:cs="Times New Roman"/>
          <w:b/>
          <w:bCs/>
          <w:sz w:val="28"/>
          <w:szCs w:val="28"/>
        </w:rPr>
        <w:t xml:space="preserve"> </w:t>
      </w:r>
      <w:r w:rsidRPr="008E1D31">
        <w:rPr>
          <w:rFonts w:ascii="Times New Roman" w:hAnsi="Times New Roman" w:cs="Times New Roman"/>
          <w:b/>
          <w:bCs/>
          <w:sz w:val="28"/>
          <w:szCs w:val="28"/>
        </w:rPr>
        <w:t xml:space="preserve"> </w:t>
      </w:r>
    </w:p>
    <w:p w14:paraId="71249A18" w14:textId="201855D1" w:rsidR="004A1DD5" w:rsidRDefault="004A1DD5">
      <w:pPr>
        <w:rPr>
          <w:rFonts w:ascii="Times New Roman" w:hAnsi="Times New Roman" w:cs="Times New Roman"/>
          <w:b/>
          <w:bCs/>
          <w:sz w:val="28"/>
          <w:szCs w:val="28"/>
        </w:rPr>
      </w:pPr>
      <w:r>
        <w:rPr>
          <w:rFonts w:ascii="Times New Roman" w:hAnsi="Times New Roman" w:cs="Times New Roman"/>
          <w:sz w:val="28"/>
          <w:szCs w:val="28"/>
        </w:rPr>
        <w:t xml:space="preserve">                                           </w:t>
      </w:r>
      <w:r w:rsidR="008E1D31">
        <w:rPr>
          <w:rFonts w:ascii="Times New Roman" w:hAnsi="Times New Roman" w:cs="Times New Roman"/>
          <w:sz w:val="28"/>
          <w:szCs w:val="28"/>
        </w:rPr>
        <w:t xml:space="preserve">       </w:t>
      </w:r>
      <w:r w:rsidR="00420924">
        <w:rPr>
          <w:rFonts w:ascii="Times New Roman" w:hAnsi="Times New Roman" w:cs="Times New Roman"/>
          <w:sz w:val="28"/>
          <w:szCs w:val="28"/>
        </w:rPr>
        <w:t xml:space="preserve"> </w:t>
      </w:r>
      <w:r w:rsidR="008E1D31" w:rsidRPr="00420924">
        <w:rPr>
          <w:rFonts w:ascii="Times New Roman" w:hAnsi="Times New Roman" w:cs="Times New Roman"/>
          <w:b/>
          <w:bCs/>
          <w:sz w:val="28"/>
          <w:szCs w:val="28"/>
        </w:rPr>
        <w:t xml:space="preserve"> </w:t>
      </w:r>
      <w:r w:rsidR="00420924" w:rsidRPr="00420924">
        <w:rPr>
          <w:rFonts w:ascii="Times New Roman" w:hAnsi="Times New Roman" w:cs="Times New Roman"/>
          <w:b/>
          <w:bCs/>
          <w:sz w:val="28"/>
          <w:szCs w:val="28"/>
        </w:rPr>
        <w:t>Stone</w:t>
      </w:r>
      <w:r w:rsidR="00420924">
        <w:rPr>
          <w:rFonts w:ascii="Times New Roman" w:hAnsi="Times New Roman" w:cs="Times New Roman"/>
          <w:sz w:val="28"/>
          <w:szCs w:val="28"/>
        </w:rPr>
        <w:t xml:space="preserve"> </w:t>
      </w:r>
      <w:r w:rsidR="00485266">
        <w:rPr>
          <w:rFonts w:ascii="Times New Roman" w:hAnsi="Times New Roman" w:cs="Times New Roman"/>
          <w:b/>
          <w:bCs/>
          <w:sz w:val="28"/>
          <w:szCs w:val="28"/>
        </w:rPr>
        <w:t xml:space="preserve">Tools </w:t>
      </w:r>
    </w:p>
    <w:p w14:paraId="35C4F6FF" w14:textId="604466FB" w:rsidR="004A1DD5" w:rsidRDefault="004A1DD5">
      <w:pPr>
        <w:rPr>
          <w:rFonts w:ascii="Times New Roman" w:hAnsi="Times New Roman" w:cs="Times New Roman"/>
          <w:b/>
          <w:bCs/>
          <w:sz w:val="28"/>
          <w:szCs w:val="28"/>
        </w:rPr>
      </w:pPr>
    </w:p>
    <w:p w14:paraId="421E4C67"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Prehistory is the time before written records. Our knowledge of the period is from the study of geography, archeology sites, artifacts, and oral stories that link prehistory together. </w:t>
      </w:r>
    </w:p>
    <w:p w14:paraId="1F65D5E6"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10,000 BCE – The end of the Last Ice Age (Wisconsin Glacier)</w:t>
      </w:r>
    </w:p>
    <w:p w14:paraId="20CBA12A"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Land Bridge Closed to the Americas</w:t>
      </w:r>
    </w:p>
    <w:p w14:paraId="3EF27C1C" w14:textId="77777777" w:rsidR="001106D1" w:rsidRPr="001106D1" w:rsidRDefault="001106D1" w:rsidP="001106D1">
      <w:pPr>
        <w:rPr>
          <w:rFonts w:ascii="Times New Roman" w:hAnsi="Times New Roman" w:cs="Times New Roman"/>
        </w:rPr>
      </w:pPr>
    </w:p>
    <w:p w14:paraId="77900C52"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Tools and Artifacts:</w:t>
      </w:r>
    </w:p>
    <w:p w14:paraId="6C3590EF"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w:t>
      </w:r>
      <w:r w:rsidRPr="001106D1">
        <w:rPr>
          <w:rFonts w:ascii="Times New Roman" w:hAnsi="Times New Roman" w:cs="Times New Roman"/>
          <w:noProof/>
        </w:rPr>
        <w:drawing>
          <wp:inline distT="0" distB="0" distL="0" distR="0" wp14:anchorId="5D24C6EF" wp14:editId="66F0B3C9">
            <wp:extent cx="914054" cy="1460500"/>
            <wp:effectExtent l="0" t="0" r="635" b="0"/>
            <wp:docPr id="1" name="Picture 1"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22559" cy="1474089"/>
                    </a:xfrm>
                    <a:prstGeom prst="rect">
                      <a:avLst/>
                    </a:prstGeom>
                  </pic:spPr>
                </pic:pic>
              </a:graphicData>
            </a:graphic>
          </wp:inline>
        </w:drawing>
      </w:r>
      <w:r w:rsidRPr="001106D1">
        <w:rPr>
          <w:rFonts w:ascii="Times New Roman" w:hAnsi="Times New Roman" w:cs="Times New Roman"/>
        </w:rPr>
        <w:t xml:space="preserve">                                        </w:t>
      </w:r>
      <w:r w:rsidRPr="001106D1">
        <w:rPr>
          <w:rFonts w:ascii="Times New Roman" w:hAnsi="Times New Roman" w:cs="Times New Roman"/>
          <w:noProof/>
        </w:rPr>
        <w:drawing>
          <wp:inline distT="0" distB="0" distL="0" distR="0" wp14:anchorId="3B2E149D" wp14:editId="71D9A8C5">
            <wp:extent cx="810631" cy="1307210"/>
            <wp:effectExtent l="0" t="0" r="2540" b="1270"/>
            <wp:docPr id="2" name="Picture 2"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flipH="1">
                      <a:off x="0" y="0"/>
                      <a:ext cx="848151" cy="1367714"/>
                    </a:xfrm>
                    <a:prstGeom prst="rect">
                      <a:avLst/>
                    </a:prstGeom>
                  </pic:spPr>
                </pic:pic>
              </a:graphicData>
            </a:graphic>
          </wp:inline>
        </w:drawing>
      </w:r>
    </w:p>
    <w:p w14:paraId="5E06176F" w14:textId="76D9AC23"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Fashioning Tool                               </w:t>
      </w:r>
      <w:r w:rsidR="00570A8F">
        <w:rPr>
          <w:rFonts w:ascii="Times New Roman" w:hAnsi="Times New Roman" w:cs="Times New Roman"/>
        </w:rPr>
        <w:t xml:space="preserve"> </w:t>
      </w:r>
      <w:r w:rsidRPr="001106D1">
        <w:rPr>
          <w:rFonts w:ascii="Times New Roman" w:hAnsi="Times New Roman" w:cs="Times New Roman"/>
        </w:rPr>
        <w:t xml:space="preserve">  Standardization Tool                                   </w:t>
      </w:r>
    </w:p>
    <w:p w14:paraId="2ABDEBD8" w14:textId="2AE63F6C"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w:t>
      </w:r>
      <w:r w:rsidR="00A67353">
        <w:rPr>
          <w:rFonts w:ascii="Times New Roman" w:hAnsi="Times New Roman" w:cs="Times New Roman"/>
        </w:rPr>
        <w:t xml:space="preserve">   </w:t>
      </w:r>
      <w:r w:rsidRPr="001106D1">
        <w:rPr>
          <w:rFonts w:ascii="Times New Roman" w:hAnsi="Times New Roman" w:cs="Times New Roman"/>
        </w:rPr>
        <w:t xml:space="preserve"> </w:t>
      </w:r>
      <w:r w:rsidR="007001DD">
        <w:rPr>
          <w:rFonts w:ascii="Times New Roman" w:hAnsi="Times New Roman" w:cs="Times New Roman"/>
        </w:rPr>
        <w:t xml:space="preserve">For </w:t>
      </w:r>
      <w:r w:rsidR="00A67353">
        <w:rPr>
          <w:rFonts w:ascii="Times New Roman" w:hAnsi="Times New Roman" w:cs="Times New Roman"/>
        </w:rPr>
        <w:t>long term use                                  By c</w:t>
      </w:r>
      <w:r w:rsidRPr="001106D1">
        <w:rPr>
          <w:rFonts w:ascii="Times New Roman" w:hAnsi="Times New Roman" w:cs="Times New Roman"/>
        </w:rPr>
        <w:t>ustom and keep</w:t>
      </w:r>
    </w:p>
    <w:p w14:paraId="530D943C" w14:textId="77777777" w:rsidR="001106D1" w:rsidRPr="001106D1" w:rsidRDefault="001106D1" w:rsidP="001106D1">
      <w:pPr>
        <w:rPr>
          <w:rFonts w:ascii="Times New Roman" w:hAnsi="Times New Roman" w:cs="Times New Roman"/>
        </w:rPr>
      </w:pPr>
    </w:p>
    <w:p w14:paraId="4AFCA8AC"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The tool making debris is as important as the tools in collecting information of the past. Tools were being made around 2 million years ago and the making gives us important information. Looking at tools made 250,000 years ago show that tools that were being made from a Right-hand individual had a clockwise rotation and those by Left-hand individuals had a counter-clock rotation. These tools from this time period suggest that around 50% of the individuals were Left-handed as they pounded the stone into a desired shape.   </w:t>
      </w:r>
    </w:p>
    <w:p w14:paraId="59DFB762" w14:textId="77777777" w:rsidR="001106D1" w:rsidRPr="001106D1" w:rsidRDefault="001106D1" w:rsidP="001106D1">
      <w:pPr>
        <w:rPr>
          <w:rFonts w:ascii="Times New Roman" w:hAnsi="Times New Roman" w:cs="Times New Roman"/>
        </w:rPr>
      </w:pPr>
    </w:p>
    <w:p w14:paraId="768B0FD4" w14:textId="77A751C0"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 xml:space="preserve"> At Lake Turkan</w:t>
      </w:r>
      <w:r>
        <w:rPr>
          <w:rFonts w:ascii="Times New Roman" w:hAnsi="Times New Roman" w:cs="Times New Roman"/>
        </w:rPr>
        <w:t xml:space="preserve">.  </w:t>
      </w:r>
      <w:r w:rsidRPr="001106D1">
        <w:rPr>
          <w:rFonts w:ascii="Times New Roman" w:hAnsi="Times New Roman" w:cs="Times New Roman"/>
        </w:rPr>
        <w:t xml:space="preserve">     57% made by Right-handed </w:t>
      </w:r>
    </w:p>
    <w:p w14:paraId="4FEB2111" w14:textId="10FD1DAE"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43% made by Left-handed </w:t>
      </w:r>
    </w:p>
    <w:p w14:paraId="0A605621" w14:textId="77777777" w:rsidR="001106D1" w:rsidRPr="001106D1" w:rsidRDefault="001106D1" w:rsidP="001106D1">
      <w:pPr>
        <w:rPr>
          <w:rFonts w:ascii="Times New Roman" w:hAnsi="Times New Roman" w:cs="Times New Roman"/>
        </w:rPr>
      </w:pPr>
    </w:p>
    <w:p w14:paraId="2CD4F85F"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 xml:space="preserve"> At another site          56% made by Right-handed</w:t>
      </w:r>
    </w:p>
    <w:p w14:paraId="014919D3" w14:textId="653A3E5A"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44% made by Left-handed </w:t>
      </w:r>
    </w:p>
    <w:p w14:paraId="6C7067CD" w14:textId="77777777" w:rsidR="001106D1" w:rsidRPr="001106D1" w:rsidRDefault="001106D1" w:rsidP="001106D1">
      <w:pPr>
        <w:rPr>
          <w:rFonts w:ascii="Times New Roman" w:hAnsi="Times New Roman" w:cs="Times New Roman"/>
        </w:rPr>
      </w:pPr>
    </w:p>
    <w:p w14:paraId="2F4B0D80"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 xml:space="preserve">A in Spain 250,000 years ago  </w:t>
      </w:r>
    </w:p>
    <w:p w14:paraId="6D51A769" w14:textId="6D9F3E8C" w:rsidR="001106D1" w:rsidRPr="001106D1" w:rsidRDefault="001106D1" w:rsidP="001106D1">
      <w:pPr>
        <w:ind w:left="1100"/>
        <w:rPr>
          <w:rFonts w:ascii="Times New Roman" w:hAnsi="Times New Roman" w:cs="Times New Roman"/>
        </w:rPr>
      </w:pPr>
      <w:r w:rsidRPr="001106D1">
        <w:rPr>
          <w:rFonts w:ascii="Times New Roman" w:hAnsi="Times New Roman" w:cs="Times New Roman"/>
        </w:rPr>
        <w:t xml:space="preserve">                                          61% made by Right-handed</w:t>
      </w:r>
    </w:p>
    <w:p w14:paraId="70906505" w14:textId="460A1C3D" w:rsidR="001106D1" w:rsidRPr="001106D1" w:rsidRDefault="001106D1" w:rsidP="001106D1">
      <w:pPr>
        <w:ind w:left="1100"/>
        <w:rPr>
          <w:rFonts w:ascii="Times New Roman" w:hAnsi="Times New Roman" w:cs="Times New Roman"/>
        </w:rPr>
      </w:pPr>
      <w:r w:rsidRPr="001106D1">
        <w:rPr>
          <w:rFonts w:ascii="Times New Roman" w:hAnsi="Times New Roman" w:cs="Times New Roman"/>
        </w:rPr>
        <w:t xml:space="preserve">                                          39% made by Left-handed </w:t>
      </w:r>
    </w:p>
    <w:p w14:paraId="6E807703" w14:textId="77777777" w:rsidR="001106D1" w:rsidRPr="001106D1" w:rsidRDefault="001106D1" w:rsidP="001106D1">
      <w:pPr>
        <w:ind w:left="1100"/>
        <w:rPr>
          <w:rFonts w:ascii="Times New Roman" w:hAnsi="Times New Roman" w:cs="Times New Roman"/>
        </w:rPr>
      </w:pPr>
    </w:p>
    <w:p w14:paraId="1073C9AF" w14:textId="77777777" w:rsidR="007001DD" w:rsidRDefault="001106D1" w:rsidP="001106D1">
      <w:pPr>
        <w:rPr>
          <w:rFonts w:ascii="Times New Roman" w:hAnsi="Times New Roman" w:cs="Times New Roman"/>
        </w:rPr>
      </w:pPr>
      <w:r w:rsidRPr="001106D1">
        <w:rPr>
          <w:rFonts w:ascii="Times New Roman" w:hAnsi="Times New Roman" w:cs="Times New Roman"/>
        </w:rPr>
        <w:t xml:space="preserve">     Early tools were made of Flint (in the West) and Quarts (in the East). </w:t>
      </w:r>
    </w:p>
    <w:p w14:paraId="1F04937F" w14:textId="08B3DAB3" w:rsidR="007001DD" w:rsidRPr="00A67353" w:rsidRDefault="007001DD" w:rsidP="00A67353">
      <w:pPr>
        <w:pStyle w:val="ListParagraph"/>
        <w:numPr>
          <w:ilvl w:val="0"/>
          <w:numId w:val="3"/>
        </w:numPr>
        <w:rPr>
          <w:rFonts w:ascii="Times New Roman" w:hAnsi="Times New Roman" w:cs="Times New Roman"/>
        </w:rPr>
      </w:pPr>
      <w:r w:rsidRPr="00A67353">
        <w:rPr>
          <w:rFonts w:ascii="Times New Roman" w:hAnsi="Times New Roman" w:cs="Times New Roman"/>
        </w:rPr>
        <w:t xml:space="preserve">Utilization </w:t>
      </w:r>
      <w:r w:rsidR="00A67353">
        <w:rPr>
          <w:rFonts w:ascii="Times New Roman" w:hAnsi="Times New Roman" w:cs="Times New Roman"/>
        </w:rPr>
        <w:t xml:space="preserve">of </w:t>
      </w:r>
      <w:r w:rsidRPr="00A67353">
        <w:rPr>
          <w:rFonts w:ascii="Times New Roman" w:hAnsi="Times New Roman" w:cs="Times New Roman"/>
        </w:rPr>
        <w:t xml:space="preserve">tools were used for the occasion (stick to </w:t>
      </w:r>
      <w:r w:rsidR="00A67353" w:rsidRPr="00A67353">
        <w:rPr>
          <w:rFonts w:ascii="Times New Roman" w:hAnsi="Times New Roman" w:cs="Times New Roman"/>
        </w:rPr>
        <w:t>prob</w:t>
      </w:r>
      <w:r w:rsidR="00A67353">
        <w:rPr>
          <w:rFonts w:ascii="Times New Roman" w:hAnsi="Times New Roman" w:cs="Times New Roman"/>
        </w:rPr>
        <w:t>ing</w:t>
      </w:r>
      <w:r w:rsidRPr="00A67353">
        <w:rPr>
          <w:rFonts w:ascii="Times New Roman" w:hAnsi="Times New Roman" w:cs="Times New Roman"/>
        </w:rPr>
        <w:t xml:space="preserve"> or rock</w:t>
      </w:r>
      <w:r w:rsidR="00A67353">
        <w:rPr>
          <w:rFonts w:ascii="Times New Roman" w:hAnsi="Times New Roman" w:cs="Times New Roman"/>
        </w:rPr>
        <w:t>s</w:t>
      </w:r>
      <w:r w:rsidRPr="00A67353">
        <w:rPr>
          <w:rFonts w:ascii="Times New Roman" w:hAnsi="Times New Roman" w:cs="Times New Roman"/>
        </w:rPr>
        <w:t xml:space="preserve"> </w:t>
      </w:r>
      <w:r w:rsidR="00570A8F">
        <w:rPr>
          <w:rFonts w:ascii="Times New Roman" w:hAnsi="Times New Roman" w:cs="Times New Roman"/>
        </w:rPr>
        <w:t>to</w:t>
      </w:r>
      <w:r w:rsidRPr="00A67353">
        <w:rPr>
          <w:rFonts w:ascii="Times New Roman" w:hAnsi="Times New Roman" w:cs="Times New Roman"/>
        </w:rPr>
        <w:t xml:space="preserve"> throw)</w:t>
      </w:r>
    </w:p>
    <w:p w14:paraId="320E5894" w14:textId="5F9DC849" w:rsidR="007001DD" w:rsidRPr="00A67353" w:rsidRDefault="007001DD" w:rsidP="00A67353">
      <w:pPr>
        <w:pStyle w:val="ListParagraph"/>
        <w:numPr>
          <w:ilvl w:val="0"/>
          <w:numId w:val="3"/>
        </w:numPr>
        <w:rPr>
          <w:rFonts w:ascii="Times New Roman" w:hAnsi="Times New Roman" w:cs="Times New Roman"/>
        </w:rPr>
      </w:pPr>
      <w:r w:rsidRPr="00A67353">
        <w:rPr>
          <w:rFonts w:ascii="Times New Roman" w:hAnsi="Times New Roman" w:cs="Times New Roman"/>
        </w:rPr>
        <w:t xml:space="preserve">Fashioning </w:t>
      </w:r>
      <w:r w:rsidR="00A67353">
        <w:rPr>
          <w:rFonts w:ascii="Times New Roman" w:hAnsi="Times New Roman" w:cs="Times New Roman"/>
        </w:rPr>
        <w:t xml:space="preserve">of </w:t>
      </w:r>
      <w:r w:rsidRPr="00A67353">
        <w:rPr>
          <w:rFonts w:ascii="Times New Roman" w:hAnsi="Times New Roman" w:cs="Times New Roman"/>
        </w:rPr>
        <w:t xml:space="preserve">tools were made for long term use </w:t>
      </w:r>
    </w:p>
    <w:p w14:paraId="01E78452" w14:textId="011AA94C" w:rsidR="007001DD" w:rsidRPr="00A67353" w:rsidRDefault="007001DD" w:rsidP="00A67353">
      <w:pPr>
        <w:pStyle w:val="ListParagraph"/>
        <w:numPr>
          <w:ilvl w:val="0"/>
          <w:numId w:val="3"/>
        </w:numPr>
        <w:rPr>
          <w:rFonts w:ascii="Times New Roman" w:hAnsi="Times New Roman" w:cs="Times New Roman"/>
        </w:rPr>
      </w:pPr>
      <w:r w:rsidRPr="00A67353">
        <w:rPr>
          <w:rFonts w:ascii="Times New Roman" w:hAnsi="Times New Roman" w:cs="Times New Roman"/>
        </w:rPr>
        <w:t>Standardization</w:t>
      </w:r>
      <w:r w:rsidR="00A67353">
        <w:rPr>
          <w:rFonts w:ascii="Times New Roman" w:hAnsi="Times New Roman" w:cs="Times New Roman"/>
        </w:rPr>
        <w:t xml:space="preserve"> of</w:t>
      </w:r>
      <w:r w:rsidRPr="00A67353">
        <w:rPr>
          <w:rFonts w:ascii="Times New Roman" w:hAnsi="Times New Roman" w:cs="Times New Roman"/>
        </w:rPr>
        <w:t xml:space="preserve"> tools were made following custom  (modern hammer) </w:t>
      </w:r>
    </w:p>
    <w:p w14:paraId="17404808" w14:textId="723790BE" w:rsidR="007001DD" w:rsidRDefault="007001DD" w:rsidP="001106D1">
      <w:pPr>
        <w:rPr>
          <w:rFonts w:ascii="Times New Roman" w:hAnsi="Times New Roman" w:cs="Times New Roman"/>
        </w:rPr>
      </w:pPr>
    </w:p>
    <w:p w14:paraId="58B8AFAD" w14:textId="79B2785E" w:rsidR="002166DB" w:rsidRDefault="002166DB" w:rsidP="001106D1">
      <w:pPr>
        <w:rPr>
          <w:rFonts w:ascii="Times New Roman" w:hAnsi="Times New Roman" w:cs="Times New Roman"/>
        </w:rPr>
      </w:pPr>
    </w:p>
    <w:p w14:paraId="4EC0ACA0" w14:textId="77777777" w:rsidR="002166DB" w:rsidRDefault="002166DB" w:rsidP="001106D1">
      <w:pPr>
        <w:rPr>
          <w:rFonts w:ascii="Times New Roman" w:hAnsi="Times New Roman" w:cs="Times New Roman"/>
        </w:rPr>
      </w:pPr>
    </w:p>
    <w:p w14:paraId="51629437" w14:textId="0D9B3B58" w:rsidR="001106D1" w:rsidRPr="001106D1" w:rsidRDefault="001106D1" w:rsidP="001106D1">
      <w:pPr>
        <w:rPr>
          <w:rFonts w:ascii="Times New Roman" w:hAnsi="Times New Roman" w:cs="Times New Roman"/>
        </w:rPr>
      </w:pPr>
      <w:r w:rsidRPr="001106D1">
        <w:rPr>
          <w:rFonts w:ascii="Times New Roman" w:hAnsi="Times New Roman" w:cs="Times New Roman"/>
        </w:rPr>
        <w:lastRenderedPageBreak/>
        <w:t xml:space="preserve">At the end of the last Ice Age the big game animals such as the Mammoths began to disappear. Smaller tools of arrowheads and fishhooks began to be used for smaller prey. </w:t>
      </w:r>
    </w:p>
    <w:p w14:paraId="4DDCF1FF" w14:textId="37FD9ED8" w:rsidR="001106D1" w:rsidRDefault="002166DB" w:rsidP="001106D1">
      <w:pPr>
        <w:rPr>
          <w:rFonts w:ascii="Times New Roman" w:hAnsi="Times New Roman" w:cs="Times New Roman"/>
        </w:rPr>
      </w:pPr>
      <w:r>
        <w:rPr>
          <w:rFonts w:ascii="Times New Roman" w:hAnsi="Times New Roman" w:cs="Times New Roman"/>
          <w:noProof/>
          <w:sz w:val="28"/>
          <w:szCs w:val="28"/>
        </w:rPr>
        <w:t xml:space="preserve">               </w:t>
      </w:r>
      <w:r>
        <w:rPr>
          <w:rFonts w:ascii="Times New Roman" w:hAnsi="Times New Roman" w:cs="Times New Roman"/>
          <w:noProof/>
        </w:rPr>
        <w:drawing>
          <wp:inline distT="0" distB="0" distL="0" distR="0" wp14:anchorId="2AF05D89" wp14:editId="624118EC">
            <wp:extent cx="1629046" cy="1091142"/>
            <wp:effectExtent l="0" t="0" r="0" b="1270"/>
            <wp:docPr id="7" name="Picture 7" descr="A picture containing sky, turnover, conch,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turnover, conch, different&#10;&#10;Description automatically generated"/>
                    <pic:cNvPicPr/>
                  </pic:nvPicPr>
                  <pic:blipFill rotWithShape="1">
                    <a:blip r:embed="rId10">
                      <a:extLst>
                        <a:ext uri="{28A0092B-C50C-407E-A947-70E740481C1C}">
                          <a14:useLocalDpi xmlns:a14="http://schemas.microsoft.com/office/drawing/2010/main" val="0"/>
                        </a:ext>
                      </a:extLst>
                    </a:blip>
                    <a:srcRect l="4581" t="1441" r="50226" b="77056"/>
                    <a:stretch/>
                  </pic:blipFill>
                  <pic:spPr bwMode="auto">
                    <a:xfrm>
                      <a:off x="0" y="0"/>
                      <a:ext cx="1657424" cy="11101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t xml:space="preserve">            </w:t>
      </w:r>
      <w:r w:rsidR="00570A8F">
        <w:rPr>
          <w:rFonts w:ascii="Times New Roman" w:hAnsi="Times New Roman" w:cs="Times New Roman"/>
          <w:noProof/>
          <w:sz w:val="28"/>
          <w:szCs w:val="28"/>
        </w:rPr>
        <w:drawing>
          <wp:inline distT="0" distB="0" distL="0" distR="0" wp14:anchorId="7A7B77D4" wp14:editId="6DB0F0C8">
            <wp:extent cx="1828800" cy="922867"/>
            <wp:effectExtent l="0" t="0" r="0" b="4445"/>
            <wp:docPr id="6" name="Picture 6" descr="A picture containing horsesho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horseshoe&#10;&#10;Description automatically generated"/>
                    <pic:cNvPicPr/>
                  </pic:nvPicPr>
                  <pic:blipFill rotWithShape="1">
                    <a:blip r:embed="rId11" cstate="print">
                      <a:extLst>
                        <a:ext uri="{28A0092B-C50C-407E-A947-70E740481C1C}">
                          <a14:useLocalDpi xmlns:a14="http://schemas.microsoft.com/office/drawing/2010/main" val="0"/>
                        </a:ext>
                      </a:extLst>
                    </a:blip>
                    <a:srcRect b="24305"/>
                    <a:stretch/>
                  </pic:blipFill>
                  <pic:spPr bwMode="auto">
                    <a:xfrm>
                      <a:off x="0" y="0"/>
                      <a:ext cx="1853141" cy="935150"/>
                    </a:xfrm>
                    <a:prstGeom prst="rect">
                      <a:avLst/>
                    </a:prstGeom>
                    <a:ln>
                      <a:noFill/>
                    </a:ln>
                    <a:extLst>
                      <a:ext uri="{53640926-AAD7-44d8-BBD7-CCE9431645EC}">
                        <a14:shadowObscured xmlns:a14="http://schemas.microsoft.com/office/drawing/2010/main"/>
                      </a:ext>
                    </a:extLst>
                  </pic:spPr>
                </pic:pic>
              </a:graphicData>
            </a:graphic>
          </wp:inline>
        </w:drawing>
      </w:r>
      <w:r w:rsidR="00570A8F">
        <w:rPr>
          <w:rFonts w:ascii="Times New Roman" w:hAnsi="Times New Roman" w:cs="Times New Roman"/>
        </w:rPr>
        <w:t xml:space="preserve">  </w:t>
      </w:r>
      <w:r>
        <w:rPr>
          <w:rFonts w:ascii="Times New Roman" w:hAnsi="Times New Roman" w:cs="Times New Roman"/>
        </w:rPr>
        <w:t xml:space="preserve">              </w:t>
      </w:r>
    </w:p>
    <w:p w14:paraId="6411707F" w14:textId="696456E6" w:rsidR="00570A8F" w:rsidRDefault="00570A8F" w:rsidP="001106D1">
      <w:pPr>
        <w:rPr>
          <w:rFonts w:ascii="Times New Roman" w:hAnsi="Times New Roman" w:cs="Times New Roman"/>
        </w:rPr>
      </w:pPr>
    </w:p>
    <w:p w14:paraId="4966AA5E" w14:textId="77777777" w:rsidR="00570A8F" w:rsidRPr="001106D1" w:rsidRDefault="00570A8F" w:rsidP="001106D1">
      <w:pPr>
        <w:rPr>
          <w:rFonts w:ascii="Times New Roman" w:hAnsi="Times New Roman" w:cs="Times New Roman"/>
        </w:rPr>
      </w:pPr>
    </w:p>
    <w:p w14:paraId="303CB2AF"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Fire was used by man around 500,000 </w:t>
      </w:r>
      <w:r w:rsidRPr="001106D1">
        <w:rPr>
          <w:rFonts w:ascii="Times New Roman" w:hAnsi="Times New Roman" w:cs="Times New Roman"/>
          <w:sz w:val="18"/>
          <w:szCs w:val="18"/>
        </w:rPr>
        <w:t xml:space="preserve">BCE </w:t>
      </w:r>
      <w:r w:rsidRPr="001106D1">
        <w:rPr>
          <w:rFonts w:ascii="Times New Roman" w:hAnsi="Times New Roman" w:cs="Times New Roman"/>
        </w:rPr>
        <w:t xml:space="preserve">and this allowed man to digest complex carbohydrate making it was easier to get nutrition from proteins. This allowed better body and brain development. </w:t>
      </w:r>
    </w:p>
    <w:p w14:paraId="239F9E65" w14:textId="77777777" w:rsidR="001106D1" w:rsidRPr="001106D1" w:rsidRDefault="001106D1" w:rsidP="001106D1">
      <w:pPr>
        <w:rPr>
          <w:rFonts w:ascii="Times New Roman" w:hAnsi="Times New Roman" w:cs="Times New Roman"/>
        </w:rPr>
      </w:pPr>
      <w:r w:rsidRPr="001106D1">
        <w:rPr>
          <w:rFonts w:ascii="Times New Roman" w:hAnsi="Times New Roman" w:cs="Times New Roman"/>
        </w:rPr>
        <w:t xml:space="preserve">      The Human Brain starting around 250,000 years ago began a shift to a dominant Left hemisphere in brain function. Today only 10% of the population is Right-Brain (Left-handed). This shift has shaped how modern humans process information with the emphasis on logical order. Teaching has shifted to the Left-Brain processing information. </w:t>
      </w:r>
    </w:p>
    <w:p w14:paraId="3D8C52B9"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The Left-Brain is logical and ordered in thinking</w:t>
      </w:r>
    </w:p>
    <w:p w14:paraId="4B4E485E" w14:textId="77777777" w:rsidR="001106D1" w:rsidRPr="001106D1" w:rsidRDefault="001106D1" w:rsidP="001106D1">
      <w:pPr>
        <w:pStyle w:val="ListParagraph"/>
        <w:numPr>
          <w:ilvl w:val="0"/>
          <w:numId w:val="2"/>
        </w:numPr>
        <w:rPr>
          <w:rFonts w:ascii="Times New Roman" w:hAnsi="Times New Roman" w:cs="Times New Roman"/>
        </w:rPr>
      </w:pPr>
      <w:r w:rsidRPr="001106D1">
        <w:rPr>
          <w:rFonts w:ascii="Times New Roman" w:hAnsi="Times New Roman" w:cs="Times New Roman"/>
        </w:rPr>
        <w:t>Analytical -</w:t>
      </w:r>
    </w:p>
    <w:p w14:paraId="153B0ABA" w14:textId="77777777" w:rsidR="001106D1" w:rsidRPr="001106D1" w:rsidRDefault="001106D1" w:rsidP="001106D1">
      <w:pPr>
        <w:pStyle w:val="ListParagraph"/>
        <w:numPr>
          <w:ilvl w:val="0"/>
          <w:numId w:val="2"/>
        </w:numPr>
        <w:rPr>
          <w:rFonts w:ascii="Times New Roman" w:hAnsi="Times New Roman" w:cs="Times New Roman"/>
        </w:rPr>
      </w:pPr>
      <w:r w:rsidRPr="001106D1">
        <w:rPr>
          <w:rFonts w:ascii="Times New Roman" w:hAnsi="Times New Roman" w:cs="Times New Roman"/>
        </w:rPr>
        <w:t>Methodical</w:t>
      </w:r>
    </w:p>
    <w:p w14:paraId="15174D7A" w14:textId="77777777" w:rsidR="001106D1" w:rsidRPr="001106D1" w:rsidRDefault="001106D1" w:rsidP="001106D1">
      <w:pPr>
        <w:pStyle w:val="ListParagraph"/>
        <w:numPr>
          <w:ilvl w:val="0"/>
          <w:numId w:val="1"/>
        </w:numPr>
        <w:rPr>
          <w:rFonts w:ascii="Times New Roman" w:hAnsi="Times New Roman" w:cs="Times New Roman"/>
        </w:rPr>
      </w:pPr>
      <w:r w:rsidRPr="001106D1">
        <w:rPr>
          <w:rFonts w:ascii="Times New Roman" w:hAnsi="Times New Roman" w:cs="Times New Roman"/>
        </w:rPr>
        <w:t xml:space="preserve">The Right-Brain is more creative and less order  </w:t>
      </w:r>
    </w:p>
    <w:p w14:paraId="3A03F4DF" w14:textId="77777777" w:rsidR="001106D1" w:rsidRPr="001106D1" w:rsidRDefault="001106D1" w:rsidP="001106D1">
      <w:pPr>
        <w:pStyle w:val="ListParagraph"/>
        <w:numPr>
          <w:ilvl w:val="0"/>
          <w:numId w:val="2"/>
        </w:numPr>
        <w:rPr>
          <w:rFonts w:ascii="Times New Roman" w:hAnsi="Times New Roman" w:cs="Times New Roman"/>
        </w:rPr>
      </w:pPr>
      <w:r w:rsidRPr="001106D1">
        <w:rPr>
          <w:rFonts w:ascii="Times New Roman" w:hAnsi="Times New Roman" w:cs="Times New Roman"/>
        </w:rPr>
        <w:t>Artistic</w:t>
      </w:r>
    </w:p>
    <w:p w14:paraId="44D5E7A7" w14:textId="77777777" w:rsidR="001106D1" w:rsidRPr="001106D1" w:rsidRDefault="001106D1" w:rsidP="001106D1">
      <w:pPr>
        <w:pStyle w:val="ListParagraph"/>
        <w:numPr>
          <w:ilvl w:val="0"/>
          <w:numId w:val="2"/>
        </w:numPr>
        <w:rPr>
          <w:rFonts w:ascii="Times New Roman" w:hAnsi="Times New Roman" w:cs="Times New Roman"/>
        </w:rPr>
      </w:pPr>
      <w:r w:rsidRPr="001106D1">
        <w:rPr>
          <w:rFonts w:ascii="Times New Roman" w:hAnsi="Times New Roman" w:cs="Times New Roman"/>
        </w:rPr>
        <w:t xml:space="preserve">Creative </w:t>
      </w:r>
    </w:p>
    <w:p w14:paraId="45BDBC0F" w14:textId="50AB6757" w:rsidR="00570A8F" w:rsidRPr="002166DB" w:rsidRDefault="00DC7B78">
      <w:pPr>
        <w:rPr>
          <w:rFonts w:ascii="Times New Roman" w:hAnsi="Times New Roman" w:cs="Times New Roman"/>
        </w:rPr>
      </w:pPr>
      <w:r w:rsidRPr="00DC7B78">
        <w:rPr>
          <w:rFonts w:ascii="Times New Roman" w:hAnsi="Times New Roman" w:cs="Times New Roman"/>
        </w:rPr>
        <w:t>Early</w:t>
      </w:r>
      <w:r>
        <w:rPr>
          <w:rFonts w:ascii="Times New Roman" w:hAnsi="Times New Roman" w:cs="Times New Roman"/>
        </w:rPr>
        <w:t xml:space="preserve"> art:</w:t>
      </w:r>
    </w:p>
    <w:p w14:paraId="63689124" w14:textId="7B995E25" w:rsidR="004A1DD5" w:rsidRPr="001106D1" w:rsidRDefault="001106D1">
      <w:pPr>
        <w:rPr>
          <w:rFonts w:ascii="Times New Roman" w:hAnsi="Times New Roman" w:cs="Times New Roman"/>
          <w:sz w:val="28"/>
          <w:szCs w:val="28"/>
        </w:rPr>
      </w:pPr>
      <w:r w:rsidRPr="001106D1">
        <w:rPr>
          <w:rFonts w:ascii="Times New Roman" w:hAnsi="Times New Roman" w:cs="Times New Roman"/>
          <w:noProof/>
          <w:sz w:val="28"/>
          <w:szCs w:val="28"/>
        </w:rPr>
        <w:drawing>
          <wp:inline distT="0" distB="0" distL="0" distR="0" wp14:anchorId="7AA77998" wp14:editId="5D31F519">
            <wp:extent cx="1832289" cy="1772074"/>
            <wp:effectExtent l="0" t="0" r="0" b="635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12"/>
                    <a:stretch>
                      <a:fillRect/>
                    </a:stretch>
                  </pic:blipFill>
                  <pic:spPr>
                    <a:xfrm>
                      <a:off x="0" y="0"/>
                      <a:ext cx="1875805" cy="1814160"/>
                    </a:xfrm>
                    <a:prstGeom prst="rect">
                      <a:avLst/>
                    </a:prstGeom>
                  </pic:spPr>
                </pic:pic>
              </a:graphicData>
            </a:graphic>
          </wp:inline>
        </w:drawing>
      </w:r>
      <w:r>
        <w:rPr>
          <w:rFonts w:ascii="Times New Roman" w:hAnsi="Times New Roman" w:cs="Times New Roman"/>
          <w:sz w:val="28"/>
          <w:szCs w:val="28"/>
        </w:rPr>
        <w:t xml:space="preserve"> </w:t>
      </w:r>
      <w:r w:rsidRPr="001106D1">
        <w:rPr>
          <w:rFonts w:ascii="Times New Roman" w:hAnsi="Times New Roman" w:cs="Times New Roman"/>
          <w:noProof/>
          <w:sz w:val="28"/>
          <w:szCs w:val="28"/>
        </w:rPr>
        <w:drawing>
          <wp:inline distT="0" distB="0" distL="0" distR="0" wp14:anchorId="6EA0231C" wp14:editId="337B0F3A">
            <wp:extent cx="2861733" cy="1783385"/>
            <wp:effectExtent l="0" t="0" r="0" b="0"/>
            <wp:docPr id="4" name="Picture 4" descr="A close-up of the eart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the earth&#10;&#10;Description automatically generated with low confidence"/>
                    <pic:cNvPicPr/>
                  </pic:nvPicPr>
                  <pic:blipFill>
                    <a:blip r:embed="rId13"/>
                    <a:stretch>
                      <a:fillRect/>
                    </a:stretch>
                  </pic:blipFill>
                  <pic:spPr>
                    <a:xfrm>
                      <a:off x="0" y="0"/>
                      <a:ext cx="2895305" cy="1804307"/>
                    </a:xfrm>
                    <a:prstGeom prst="rect">
                      <a:avLst/>
                    </a:prstGeom>
                  </pic:spPr>
                </pic:pic>
              </a:graphicData>
            </a:graphic>
          </wp:inline>
        </w:drawing>
      </w:r>
      <w:r>
        <w:rPr>
          <w:rFonts w:ascii="Times New Roman" w:hAnsi="Times New Roman" w:cs="Times New Roman"/>
          <w:sz w:val="28"/>
          <w:szCs w:val="28"/>
        </w:rPr>
        <w:t xml:space="preserve"> </w:t>
      </w:r>
      <w:r w:rsidRPr="001106D1">
        <w:rPr>
          <w:rFonts w:ascii="Times New Roman" w:hAnsi="Times New Roman" w:cs="Times New Roman"/>
          <w:noProof/>
          <w:sz w:val="28"/>
          <w:szCs w:val="28"/>
        </w:rPr>
        <w:drawing>
          <wp:inline distT="0" distB="0" distL="0" distR="0" wp14:anchorId="49456260" wp14:editId="5AB79CE2">
            <wp:extent cx="1038471" cy="1785197"/>
            <wp:effectExtent l="0" t="0" r="3175" b="5715"/>
            <wp:docPr id="5" name="Picture 5" descr="A close up of a to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toy&#10;&#10;Description automatically generated with low confidence"/>
                    <pic:cNvPicPr/>
                  </pic:nvPicPr>
                  <pic:blipFill>
                    <a:blip r:embed="rId14"/>
                    <a:stretch>
                      <a:fillRect/>
                    </a:stretch>
                  </pic:blipFill>
                  <pic:spPr>
                    <a:xfrm>
                      <a:off x="0" y="0"/>
                      <a:ext cx="1052431" cy="1809196"/>
                    </a:xfrm>
                    <a:prstGeom prst="rect">
                      <a:avLst/>
                    </a:prstGeom>
                  </pic:spPr>
                </pic:pic>
              </a:graphicData>
            </a:graphic>
          </wp:inline>
        </w:drawing>
      </w:r>
    </w:p>
    <w:sectPr w:rsidR="004A1DD5" w:rsidRPr="001106D1" w:rsidSect="00DB3843">
      <w:footerReference w:type="even"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E2303B" w14:textId="77777777" w:rsidR="00993075" w:rsidRDefault="00993075" w:rsidP="00DC7B78">
      <w:r>
        <w:separator/>
      </w:r>
    </w:p>
  </w:endnote>
  <w:endnote w:type="continuationSeparator" w:id="0">
    <w:p w14:paraId="567F727E" w14:textId="77777777" w:rsidR="00993075" w:rsidRDefault="00993075" w:rsidP="00DC7B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altName w:val="Times New Roman"/>
    <w:panose1 w:val="00000000000000000000"/>
    <w:charset w:val="00"/>
    <w:family w:val="roman"/>
    <w:notTrueType/>
    <w:pitch w:val="default"/>
  </w:font>
  <w:font w:name="游明朝">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287" w:usb1="00000000" w:usb2="00000000" w:usb3="00000000" w:csb0="0000009F" w:csb1="00000000"/>
  </w:font>
  <w:font w:name="游ゴシック Light">
    <w:panose1 w:val="00000000000000000000"/>
    <w:charset w:val="80"/>
    <w:family w:val="roman"/>
    <w:notTrueType/>
    <w:pitch w:val="default"/>
  </w:font>
  <w:font w:name="Calibri Light">
    <w:altName w:val="Tahoma Bold"/>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64991009"/>
      <w:docPartObj>
        <w:docPartGallery w:val="Page Numbers (Bottom of Page)"/>
        <w:docPartUnique/>
      </w:docPartObj>
    </w:sdtPr>
    <w:sdtEndPr>
      <w:rPr>
        <w:rStyle w:val="PageNumber"/>
      </w:rPr>
    </w:sdtEndPr>
    <w:sdtContent>
      <w:p w14:paraId="3FC139BD" w14:textId="52D7D821" w:rsidR="00DC7B78" w:rsidRDefault="00DC7B78" w:rsidP="000254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CE9F48" w14:textId="77777777" w:rsidR="00DC7B78" w:rsidRDefault="00DC7B7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407754473"/>
      <w:docPartObj>
        <w:docPartGallery w:val="Page Numbers (Bottom of Page)"/>
        <w:docPartUnique/>
      </w:docPartObj>
    </w:sdtPr>
    <w:sdtEndPr>
      <w:rPr>
        <w:rStyle w:val="PageNumber"/>
      </w:rPr>
    </w:sdtEndPr>
    <w:sdtContent>
      <w:p w14:paraId="07BB2B24" w14:textId="5C1BB5F1" w:rsidR="00DC7B78" w:rsidRDefault="00DC7B78" w:rsidP="000254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950D59">
          <w:rPr>
            <w:rStyle w:val="PageNumber"/>
            <w:noProof/>
          </w:rPr>
          <w:t>1</w:t>
        </w:r>
        <w:r>
          <w:rPr>
            <w:rStyle w:val="PageNumber"/>
          </w:rPr>
          <w:fldChar w:fldCharType="end"/>
        </w:r>
      </w:p>
    </w:sdtContent>
  </w:sdt>
  <w:p w14:paraId="5E373A0F" w14:textId="77777777" w:rsidR="00DC7B78" w:rsidRDefault="00DC7B7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5E2E44" w14:textId="77777777" w:rsidR="00993075" w:rsidRDefault="00993075" w:rsidP="00DC7B78">
      <w:r>
        <w:separator/>
      </w:r>
    </w:p>
  </w:footnote>
  <w:footnote w:type="continuationSeparator" w:id="0">
    <w:p w14:paraId="1C8E2A0D" w14:textId="77777777" w:rsidR="00993075" w:rsidRDefault="00993075" w:rsidP="00DC7B7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6B3279"/>
    <w:multiLevelType w:val="hybridMultilevel"/>
    <w:tmpl w:val="E9146A46"/>
    <w:lvl w:ilvl="0" w:tplc="904E66DE">
      <w:start w:val="1"/>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430433F3"/>
    <w:multiLevelType w:val="hybridMultilevel"/>
    <w:tmpl w:val="882EB79E"/>
    <w:lvl w:ilvl="0" w:tplc="4D8082A6">
      <w:numFmt w:val="bullet"/>
      <w:lvlText w:val="-"/>
      <w:lvlJc w:val="left"/>
      <w:pPr>
        <w:ind w:left="1820" w:hanging="360"/>
      </w:pPr>
      <w:rPr>
        <w:rFonts w:ascii="Cambria" w:eastAsiaTheme="minorEastAsia" w:hAnsi="Cambria" w:cstheme="minorBidi" w:hint="default"/>
      </w:rPr>
    </w:lvl>
    <w:lvl w:ilvl="1" w:tplc="04090003" w:tentative="1">
      <w:start w:val="1"/>
      <w:numFmt w:val="bullet"/>
      <w:lvlText w:val="o"/>
      <w:lvlJc w:val="left"/>
      <w:pPr>
        <w:ind w:left="2540" w:hanging="360"/>
      </w:pPr>
      <w:rPr>
        <w:rFonts w:ascii="Courier New" w:hAnsi="Courier New" w:cs="Courier New" w:hint="default"/>
      </w:rPr>
    </w:lvl>
    <w:lvl w:ilvl="2" w:tplc="04090005" w:tentative="1">
      <w:start w:val="1"/>
      <w:numFmt w:val="bullet"/>
      <w:lvlText w:val=""/>
      <w:lvlJc w:val="left"/>
      <w:pPr>
        <w:ind w:left="3260" w:hanging="360"/>
      </w:pPr>
      <w:rPr>
        <w:rFonts w:ascii="Wingdings" w:hAnsi="Wingdings" w:hint="default"/>
      </w:rPr>
    </w:lvl>
    <w:lvl w:ilvl="3" w:tplc="04090001" w:tentative="1">
      <w:start w:val="1"/>
      <w:numFmt w:val="bullet"/>
      <w:lvlText w:val=""/>
      <w:lvlJc w:val="left"/>
      <w:pPr>
        <w:ind w:left="3980" w:hanging="360"/>
      </w:pPr>
      <w:rPr>
        <w:rFonts w:ascii="Symbol" w:hAnsi="Symbol" w:hint="default"/>
      </w:rPr>
    </w:lvl>
    <w:lvl w:ilvl="4" w:tplc="04090003" w:tentative="1">
      <w:start w:val="1"/>
      <w:numFmt w:val="bullet"/>
      <w:lvlText w:val="o"/>
      <w:lvlJc w:val="left"/>
      <w:pPr>
        <w:ind w:left="4700" w:hanging="360"/>
      </w:pPr>
      <w:rPr>
        <w:rFonts w:ascii="Courier New" w:hAnsi="Courier New" w:cs="Courier New" w:hint="default"/>
      </w:rPr>
    </w:lvl>
    <w:lvl w:ilvl="5" w:tplc="04090005" w:tentative="1">
      <w:start w:val="1"/>
      <w:numFmt w:val="bullet"/>
      <w:lvlText w:val=""/>
      <w:lvlJc w:val="left"/>
      <w:pPr>
        <w:ind w:left="5420" w:hanging="360"/>
      </w:pPr>
      <w:rPr>
        <w:rFonts w:ascii="Wingdings" w:hAnsi="Wingdings" w:hint="default"/>
      </w:rPr>
    </w:lvl>
    <w:lvl w:ilvl="6" w:tplc="04090001" w:tentative="1">
      <w:start w:val="1"/>
      <w:numFmt w:val="bullet"/>
      <w:lvlText w:val=""/>
      <w:lvlJc w:val="left"/>
      <w:pPr>
        <w:ind w:left="6140" w:hanging="360"/>
      </w:pPr>
      <w:rPr>
        <w:rFonts w:ascii="Symbol" w:hAnsi="Symbol" w:hint="default"/>
      </w:rPr>
    </w:lvl>
    <w:lvl w:ilvl="7" w:tplc="04090003" w:tentative="1">
      <w:start w:val="1"/>
      <w:numFmt w:val="bullet"/>
      <w:lvlText w:val="o"/>
      <w:lvlJc w:val="left"/>
      <w:pPr>
        <w:ind w:left="6860" w:hanging="360"/>
      </w:pPr>
      <w:rPr>
        <w:rFonts w:ascii="Courier New" w:hAnsi="Courier New" w:cs="Courier New" w:hint="default"/>
      </w:rPr>
    </w:lvl>
    <w:lvl w:ilvl="8" w:tplc="04090005" w:tentative="1">
      <w:start w:val="1"/>
      <w:numFmt w:val="bullet"/>
      <w:lvlText w:val=""/>
      <w:lvlJc w:val="left"/>
      <w:pPr>
        <w:ind w:left="7580" w:hanging="360"/>
      </w:pPr>
      <w:rPr>
        <w:rFonts w:ascii="Wingdings" w:hAnsi="Wingdings" w:hint="default"/>
      </w:rPr>
    </w:lvl>
  </w:abstractNum>
  <w:abstractNum w:abstractNumId="2">
    <w:nsid w:val="4A904869"/>
    <w:multiLevelType w:val="hybridMultilevel"/>
    <w:tmpl w:val="715AE642"/>
    <w:lvl w:ilvl="0" w:tplc="30C2D3FE">
      <w:numFmt w:val="bullet"/>
      <w:lvlText w:val=""/>
      <w:lvlJc w:val="left"/>
      <w:pPr>
        <w:ind w:left="1460" w:hanging="360"/>
      </w:pPr>
      <w:rPr>
        <w:rFonts w:ascii="Symbol" w:eastAsiaTheme="minorEastAsia" w:hAnsi="Symbol" w:cstheme="minorBidi" w:hint="default"/>
      </w:rPr>
    </w:lvl>
    <w:lvl w:ilvl="1" w:tplc="04090003" w:tentative="1">
      <w:start w:val="1"/>
      <w:numFmt w:val="bullet"/>
      <w:lvlText w:val="o"/>
      <w:lvlJc w:val="left"/>
      <w:pPr>
        <w:ind w:left="2180" w:hanging="360"/>
      </w:pPr>
      <w:rPr>
        <w:rFonts w:ascii="Courier New" w:hAnsi="Courier New" w:cs="Courier New" w:hint="default"/>
      </w:rPr>
    </w:lvl>
    <w:lvl w:ilvl="2" w:tplc="04090005" w:tentative="1">
      <w:start w:val="1"/>
      <w:numFmt w:val="bullet"/>
      <w:lvlText w:val=""/>
      <w:lvlJc w:val="left"/>
      <w:pPr>
        <w:ind w:left="2900" w:hanging="360"/>
      </w:pPr>
      <w:rPr>
        <w:rFonts w:ascii="Wingdings" w:hAnsi="Wingdings" w:hint="default"/>
      </w:rPr>
    </w:lvl>
    <w:lvl w:ilvl="3" w:tplc="04090001" w:tentative="1">
      <w:start w:val="1"/>
      <w:numFmt w:val="bullet"/>
      <w:lvlText w:val=""/>
      <w:lvlJc w:val="left"/>
      <w:pPr>
        <w:ind w:left="3620" w:hanging="360"/>
      </w:pPr>
      <w:rPr>
        <w:rFonts w:ascii="Symbol" w:hAnsi="Symbol" w:hint="default"/>
      </w:rPr>
    </w:lvl>
    <w:lvl w:ilvl="4" w:tplc="04090003" w:tentative="1">
      <w:start w:val="1"/>
      <w:numFmt w:val="bullet"/>
      <w:lvlText w:val="o"/>
      <w:lvlJc w:val="left"/>
      <w:pPr>
        <w:ind w:left="4340" w:hanging="360"/>
      </w:pPr>
      <w:rPr>
        <w:rFonts w:ascii="Courier New" w:hAnsi="Courier New" w:cs="Courier New" w:hint="default"/>
      </w:rPr>
    </w:lvl>
    <w:lvl w:ilvl="5" w:tplc="04090005" w:tentative="1">
      <w:start w:val="1"/>
      <w:numFmt w:val="bullet"/>
      <w:lvlText w:val=""/>
      <w:lvlJc w:val="left"/>
      <w:pPr>
        <w:ind w:left="5060" w:hanging="360"/>
      </w:pPr>
      <w:rPr>
        <w:rFonts w:ascii="Wingdings" w:hAnsi="Wingdings" w:hint="default"/>
      </w:rPr>
    </w:lvl>
    <w:lvl w:ilvl="6" w:tplc="04090001" w:tentative="1">
      <w:start w:val="1"/>
      <w:numFmt w:val="bullet"/>
      <w:lvlText w:val=""/>
      <w:lvlJc w:val="left"/>
      <w:pPr>
        <w:ind w:left="5780" w:hanging="360"/>
      </w:pPr>
      <w:rPr>
        <w:rFonts w:ascii="Symbol" w:hAnsi="Symbol" w:hint="default"/>
      </w:rPr>
    </w:lvl>
    <w:lvl w:ilvl="7" w:tplc="04090003" w:tentative="1">
      <w:start w:val="1"/>
      <w:numFmt w:val="bullet"/>
      <w:lvlText w:val="o"/>
      <w:lvlJc w:val="left"/>
      <w:pPr>
        <w:ind w:left="6500" w:hanging="360"/>
      </w:pPr>
      <w:rPr>
        <w:rFonts w:ascii="Courier New" w:hAnsi="Courier New" w:cs="Courier New" w:hint="default"/>
      </w:rPr>
    </w:lvl>
    <w:lvl w:ilvl="8" w:tplc="04090005" w:tentative="1">
      <w:start w:val="1"/>
      <w:numFmt w:val="bullet"/>
      <w:lvlText w:val=""/>
      <w:lvlJc w:val="left"/>
      <w:pPr>
        <w:ind w:left="722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cumentProtection w:edit="readOnly" w:enforcement="1" w:cryptProviderType="rsaFull" w:cryptAlgorithmClass="hash" w:cryptAlgorithmType="typeAny" w:cryptAlgorithmSid="4" w:cryptSpinCount="100000" w:hash="X45RREd3pwNHW8bD56gRpGW90ys=" w:salt="i4woTa3zMLrr4S32BDH0C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1DD5"/>
    <w:rsid w:val="000B4127"/>
    <w:rsid w:val="001106D1"/>
    <w:rsid w:val="002166DB"/>
    <w:rsid w:val="0023058A"/>
    <w:rsid w:val="00420924"/>
    <w:rsid w:val="00485266"/>
    <w:rsid w:val="004A1DD5"/>
    <w:rsid w:val="00570A8F"/>
    <w:rsid w:val="00575832"/>
    <w:rsid w:val="007001DD"/>
    <w:rsid w:val="008E1D31"/>
    <w:rsid w:val="009343C4"/>
    <w:rsid w:val="00950D59"/>
    <w:rsid w:val="00993075"/>
    <w:rsid w:val="00A67353"/>
    <w:rsid w:val="00C16940"/>
    <w:rsid w:val="00DB3843"/>
    <w:rsid w:val="00DC7B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06B4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06D1"/>
    <w:pPr>
      <w:ind w:left="720"/>
      <w:contextualSpacing/>
    </w:pPr>
    <w:rPr>
      <w:rFonts w:eastAsiaTheme="minorEastAsia"/>
    </w:rPr>
  </w:style>
  <w:style w:type="paragraph" w:styleId="Footer">
    <w:name w:val="footer"/>
    <w:basedOn w:val="Normal"/>
    <w:link w:val="FooterChar"/>
    <w:uiPriority w:val="99"/>
    <w:unhideWhenUsed/>
    <w:rsid w:val="00DC7B78"/>
    <w:pPr>
      <w:tabs>
        <w:tab w:val="center" w:pos="4680"/>
        <w:tab w:val="right" w:pos="9360"/>
      </w:tabs>
    </w:pPr>
  </w:style>
  <w:style w:type="character" w:customStyle="1" w:styleId="FooterChar">
    <w:name w:val="Footer Char"/>
    <w:basedOn w:val="DefaultParagraphFont"/>
    <w:link w:val="Footer"/>
    <w:uiPriority w:val="99"/>
    <w:rsid w:val="00DC7B78"/>
  </w:style>
  <w:style w:type="character" w:styleId="PageNumber">
    <w:name w:val="page number"/>
    <w:basedOn w:val="DefaultParagraphFont"/>
    <w:uiPriority w:val="99"/>
    <w:semiHidden/>
    <w:unhideWhenUsed/>
    <w:rsid w:val="00DC7B78"/>
  </w:style>
  <w:style w:type="paragraph" w:styleId="BalloonText">
    <w:name w:val="Balloon Text"/>
    <w:basedOn w:val="Normal"/>
    <w:link w:val="BalloonTextChar"/>
    <w:uiPriority w:val="99"/>
    <w:semiHidden/>
    <w:unhideWhenUsed/>
    <w:rsid w:val="0057583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583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06D1"/>
    <w:pPr>
      <w:ind w:left="720"/>
      <w:contextualSpacing/>
    </w:pPr>
    <w:rPr>
      <w:rFonts w:eastAsiaTheme="minorEastAsia"/>
    </w:rPr>
  </w:style>
  <w:style w:type="paragraph" w:styleId="Footer">
    <w:name w:val="footer"/>
    <w:basedOn w:val="Normal"/>
    <w:link w:val="FooterChar"/>
    <w:uiPriority w:val="99"/>
    <w:unhideWhenUsed/>
    <w:rsid w:val="00DC7B78"/>
    <w:pPr>
      <w:tabs>
        <w:tab w:val="center" w:pos="4680"/>
        <w:tab w:val="right" w:pos="9360"/>
      </w:tabs>
    </w:pPr>
  </w:style>
  <w:style w:type="character" w:customStyle="1" w:styleId="FooterChar">
    <w:name w:val="Footer Char"/>
    <w:basedOn w:val="DefaultParagraphFont"/>
    <w:link w:val="Footer"/>
    <w:uiPriority w:val="99"/>
    <w:rsid w:val="00DC7B78"/>
  </w:style>
  <w:style w:type="character" w:styleId="PageNumber">
    <w:name w:val="page number"/>
    <w:basedOn w:val="DefaultParagraphFont"/>
    <w:uiPriority w:val="99"/>
    <w:semiHidden/>
    <w:unhideWhenUsed/>
    <w:rsid w:val="00DC7B78"/>
  </w:style>
  <w:style w:type="paragraph" w:styleId="BalloonText">
    <w:name w:val="Balloon Text"/>
    <w:basedOn w:val="Normal"/>
    <w:link w:val="BalloonTextChar"/>
    <w:uiPriority w:val="99"/>
    <w:semiHidden/>
    <w:unhideWhenUsed/>
    <w:rsid w:val="0057583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583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2</Pages>
  <Words>436</Words>
  <Characters>2489</Characters>
  <Application>Microsoft Macintosh Word</Application>
  <DocSecurity>8</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Coop</dc:creator>
  <cp:keywords/>
  <dc:description/>
  <cp:lastModifiedBy>Kathryn Coop</cp:lastModifiedBy>
  <cp:revision>7</cp:revision>
  <dcterms:created xsi:type="dcterms:W3CDTF">2021-04-08T15:25:00Z</dcterms:created>
  <dcterms:modified xsi:type="dcterms:W3CDTF">2022-07-18T17:27:00Z</dcterms:modified>
</cp:coreProperties>
</file>